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D9C2E">
      <w:pPr>
        <w:jc w:val="center"/>
        <w:rPr>
          <w:rFonts w:hint="eastAsia" w:asciiTheme="minorHAnsi" w:hAnsiTheme="minorHAnsi" w:cstheme="minorHAnsi"/>
          <w:b/>
          <w:bCs/>
          <w:caps/>
          <w:sz w:val="36"/>
          <w:szCs w:val="36"/>
        </w:rPr>
      </w:pPr>
      <w:bookmarkStart w:id="0" w:name="_Toc361843439"/>
      <w:r>
        <w:rPr>
          <w:rFonts w:hint="eastAsia" w:asciiTheme="minorHAnsi" w:hAnsiTheme="minorHAnsi" w:cstheme="minorHAnsi"/>
          <w:b/>
          <w:bCs/>
          <w:caps/>
          <w:sz w:val="36"/>
          <w:szCs w:val="36"/>
        </w:rPr>
        <w:t>供应商在</w:t>
      </w:r>
      <w:r>
        <w:rPr>
          <w:rFonts w:hint="eastAsia" w:asciiTheme="minorHAnsi" w:hAnsiTheme="minorHAnsi" w:cstheme="minorHAnsi"/>
          <w:b/>
          <w:bCs/>
          <w:caps/>
          <w:sz w:val="36"/>
          <w:szCs w:val="36"/>
          <w:lang w:eastAsia="zh-CN"/>
        </w:rPr>
        <w:t>佛水环境线上采购平台</w:t>
      </w:r>
      <w:r>
        <w:rPr>
          <w:rFonts w:hint="eastAsia" w:asciiTheme="minorHAnsi" w:hAnsiTheme="minorHAnsi" w:cstheme="minorHAnsi"/>
          <w:b/>
          <w:bCs/>
          <w:caps/>
          <w:sz w:val="36"/>
          <w:szCs w:val="36"/>
        </w:rPr>
        <w:t>注册电子投标账户时</w:t>
      </w:r>
      <w:r>
        <w:rPr>
          <w:rFonts w:hint="eastAsia" w:asciiTheme="minorHAnsi" w:hAnsiTheme="minorHAnsi" w:cstheme="minorHAnsi"/>
          <w:b/>
          <w:bCs/>
          <w:caps/>
          <w:sz w:val="36"/>
          <w:szCs w:val="36"/>
          <w:lang w:eastAsia="zh-CN"/>
        </w:rPr>
        <w:t>，注册</w:t>
      </w:r>
      <w:r>
        <w:rPr>
          <w:rFonts w:hint="eastAsia" w:asciiTheme="minorHAnsi" w:hAnsiTheme="minorHAnsi" w:cstheme="minorHAnsi"/>
          <w:b/>
          <w:bCs/>
          <w:caps/>
          <w:sz w:val="36"/>
          <w:szCs w:val="36"/>
        </w:rPr>
        <w:t>、报价操作手册</w:t>
      </w:r>
    </w:p>
    <w:p w14:paraId="0CF19A61"/>
    <w:bookmarkEnd w:id="0"/>
    <w:p w14:paraId="0035A5A2">
      <w:pPr>
        <w:pStyle w:val="18"/>
        <w:numPr>
          <w:ilvl w:val="0"/>
          <w:numId w:val="1"/>
        </w:numPr>
      </w:pPr>
      <w:bookmarkStart w:id="1" w:name="_Toc361843943"/>
      <w:bookmarkStart w:id="2" w:name="_Toc361843440"/>
      <w:bookmarkStart w:id="3" w:name="_Toc12910"/>
      <w:r>
        <w:rPr>
          <w:rFonts w:hint="eastAsia"/>
        </w:rPr>
        <w:t>供应商注册</w:t>
      </w:r>
      <w:bookmarkEnd w:id="1"/>
      <w:bookmarkEnd w:id="2"/>
      <w:bookmarkEnd w:id="3"/>
      <w:r>
        <w:rPr>
          <w:rFonts w:hint="eastAsia"/>
          <w:lang w:eastAsia="zh-CN"/>
        </w:rPr>
        <w:t>电子投标账户（共有</w:t>
      </w:r>
      <w:r>
        <w:rPr>
          <w:rFonts w:hint="eastAsia"/>
          <w:lang w:val="en-US" w:eastAsia="zh-CN"/>
        </w:rPr>
        <w:t>3个步骤</w:t>
      </w:r>
      <w:r>
        <w:rPr>
          <w:rFonts w:hint="eastAsia"/>
          <w:lang w:eastAsia="zh-CN"/>
        </w:rPr>
        <w:t>）</w:t>
      </w:r>
    </w:p>
    <w:p w14:paraId="1380BCC0">
      <w:pP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  <w:t>1、</w:t>
      </w:r>
      <w:r>
        <w:rPr>
          <w:rFonts w:hint="eastAsia" w:ascii="宋体" w:hAnsi="宋体" w:cs="宋体"/>
          <w:b w:val="0"/>
          <w:bCs w:val="0"/>
          <w:kern w:val="0"/>
          <w:szCs w:val="21"/>
        </w:rPr>
        <w:t>操作方法：</w:t>
      </w:r>
      <w:r>
        <w:rPr>
          <w:rFonts w:hint="eastAsia" w:ascii="宋体" w:hAnsi="宋体" w:cs="宋体"/>
          <w:b w:val="0"/>
          <w:bCs w:val="0"/>
          <w:kern w:val="0"/>
          <w:szCs w:val="21"/>
          <w:lang w:eastAsia="zh-CN"/>
        </w:rPr>
        <w:t>建议使用</w:t>
      </w: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谷歌浏览器</w:t>
      </w:r>
      <w: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  <w:t>运行本平台，</w:t>
      </w:r>
    </w:p>
    <w:p w14:paraId="5A2857C5">
      <w:pPr>
        <w:rPr>
          <w:rFonts w:hint="eastAsia" w:ascii="宋体" w:hAnsi="宋体" w:eastAsia="宋体" w:cs="宋体"/>
          <w:b w:val="0"/>
          <w:bCs w:val="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  <w:t>注册网址：https://ht.fowep.com:1443/Auction_announcement/index.aspx</w:t>
      </w:r>
    </w:p>
    <w:p w14:paraId="2128A169">
      <w:pPr>
        <w:jc w:val="center"/>
      </w:pPr>
      <w:r>
        <w:drawing>
          <wp:inline distT="0" distB="0" distL="114300" distR="114300">
            <wp:extent cx="4446270" cy="4135755"/>
            <wp:effectExtent l="0" t="0" r="11430" b="171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6270" cy="41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34A23"/>
    <w:p w14:paraId="51284D5C">
      <w:pPr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>操作方法：</w:t>
      </w:r>
      <w:r>
        <w:rPr>
          <w:rFonts w:hint="eastAsia" w:ascii="宋体" w:hAnsi="宋体" w:cs="宋体"/>
          <w:bCs/>
          <w:kern w:val="0"/>
          <w:szCs w:val="21"/>
        </w:rPr>
        <w:t>在</w:t>
      </w:r>
      <w:r>
        <w:rPr>
          <w:rFonts w:hint="eastAsia" w:ascii="宋体" w:hAnsi="宋体" w:cs="宋体"/>
          <w:bCs/>
          <w:kern w:val="0"/>
          <w:szCs w:val="21"/>
          <w:lang w:eastAsia="zh-CN"/>
        </w:rPr>
        <w:t>上述</w:t>
      </w:r>
      <w:r>
        <w:rPr>
          <w:rFonts w:hint="eastAsia" w:ascii="宋体" w:hAnsi="宋体" w:cs="宋体"/>
          <w:bCs/>
          <w:kern w:val="0"/>
          <w:szCs w:val="21"/>
        </w:rPr>
        <w:t>窗口，点击</w:t>
      </w:r>
      <w:r>
        <w:rPr>
          <w:rFonts w:hint="eastAsia" w:ascii="宋体" w:hAnsi="宋体" w:cs="宋体"/>
          <w:bCs/>
          <w:kern w:val="0"/>
          <w:szCs w:val="21"/>
          <w:lang w:eastAsia="zh-CN"/>
        </w:rPr>
        <w:t>右上角</w:t>
      </w:r>
      <w:r>
        <w:rPr>
          <w:rFonts w:hint="eastAsia" w:ascii="宋体" w:hAnsi="宋体" w:cs="宋体"/>
          <w:bCs/>
          <w:kern w:val="0"/>
          <w:szCs w:val="21"/>
        </w:rPr>
        <w:t>【立即注册】按钮，在弹出的协议窗口中，点击【同意】按钮；</w:t>
      </w:r>
    </w:p>
    <w:p w14:paraId="69C9816B">
      <w:pPr>
        <w:rPr>
          <w:rFonts w:hint="eastAsia"/>
          <w:lang w:val="en-US" w:eastAsia="zh-CN"/>
        </w:rPr>
      </w:pPr>
    </w:p>
    <w:p w14:paraId="6D1CA5C8">
      <w:pPr>
        <w:rPr>
          <w:rFonts w:hint="eastAsia" w:ascii="宋体" w:hAnsi="宋体" w:cs="宋体"/>
          <w:b w:val="0"/>
          <w:bCs w:val="0"/>
          <w:kern w:val="0"/>
          <w:szCs w:val="21"/>
          <w:lang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 w:ascii="宋体" w:hAnsi="宋体" w:cs="宋体"/>
          <w:b w:val="0"/>
          <w:bCs w:val="0"/>
          <w:kern w:val="0"/>
          <w:szCs w:val="21"/>
        </w:rPr>
        <w:t>操作方法：</w:t>
      </w:r>
      <w:r>
        <w:rPr>
          <w:rFonts w:hint="eastAsia" w:ascii="宋体" w:hAnsi="宋体" w:cs="宋体"/>
          <w:b w:val="0"/>
          <w:bCs w:val="0"/>
          <w:kern w:val="0"/>
          <w:szCs w:val="21"/>
          <w:lang w:eastAsia="zh-CN"/>
        </w:rPr>
        <w:t>点击下图“同意”注册须知，并下载</w:t>
      </w:r>
      <w: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  <w:t>供应商入网承诺书，（承诺书中第1-6项为注册必须签字盖章的内容，第7项为投标模板，注册不需填写）</w:t>
      </w:r>
    </w:p>
    <w:p w14:paraId="5689D0B3"/>
    <w:p w14:paraId="50D233EB"/>
    <w:p w14:paraId="4F2E6482">
      <w:pPr>
        <w:jc w:val="left"/>
        <w:rPr>
          <w:rFonts w:hint="eastAsia"/>
        </w:rPr>
      </w:pPr>
      <w:r>
        <w:drawing>
          <wp:inline distT="0" distB="0" distL="114300" distR="114300">
            <wp:extent cx="2178685" cy="2479675"/>
            <wp:effectExtent l="12700" t="12700" r="18415" b="222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247967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904490" cy="2540635"/>
            <wp:effectExtent l="12700" t="12700" r="16510" b="1841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254063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906697D">
      <w:r>
        <w:rPr>
          <w:rFonts w:hint="eastAsia"/>
          <w:lang w:val="en-US" w:eastAsia="zh-CN"/>
        </w:rPr>
        <w:t>3、</w:t>
      </w:r>
      <w:r>
        <w:rPr>
          <w:rFonts w:hint="eastAsia" w:ascii="宋体" w:hAnsi="宋体" w:cs="宋体"/>
          <w:b w:val="0"/>
          <w:bCs w:val="0"/>
          <w:kern w:val="0"/>
          <w:szCs w:val="21"/>
        </w:rPr>
        <w:t>操作方法：</w:t>
      </w:r>
      <w:r>
        <w:rPr>
          <w:rFonts w:hint="eastAsia" w:ascii="宋体" w:hAnsi="宋体" w:cs="宋体"/>
          <w:b w:val="0"/>
          <w:bCs w:val="0"/>
          <w:kern w:val="0"/>
          <w:szCs w:val="21"/>
          <w:lang w:eastAsia="zh-CN"/>
        </w:rPr>
        <w:t>按照下图指引完成注册信息填写。上传的附件需见到（下载、删除）的字样才代表上传成功。</w:t>
      </w:r>
    </w:p>
    <w:p w14:paraId="1E52C854">
      <w:r>
        <w:drawing>
          <wp:inline distT="0" distB="0" distL="114300" distR="114300">
            <wp:extent cx="5099685" cy="2143760"/>
            <wp:effectExtent l="12700" t="12700" r="31115" b="1524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9685" cy="214376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D57C77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eastAsia="zh-CN"/>
        </w:rPr>
      </w:pPr>
      <w:bookmarkStart w:id="4" w:name="_Toc25801"/>
      <w:r>
        <w:rPr>
          <w:rFonts w:hint="eastAsia"/>
          <w:b/>
          <w:bCs/>
          <w:color w:val="FF0000"/>
          <w:sz w:val="28"/>
          <w:szCs w:val="28"/>
          <w:lang w:eastAsia="zh-CN"/>
        </w:rPr>
        <w:t>注册提醒：</w:t>
      </w:r>
    </w:p>
    <w:p w14:paraId="7AABE364">
      <w:pPr>
        <w:spacing w:line="360" w:lineRule="auto"/>
        <w:rPr>
          <w:rFonts w:hint="eastAsia" w:ascii="仿宋" w:hAnsi="仿宋" w:eastAsia="仿宋" w:cs="仿宋"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FF0000"/>
          <w:kern w:val="0"/>
          <w:sz w:val="24"/>
          <w:szCs w:val="24"/>
          <w:lang w:val="en-US" w:eastAsia="zh-CN"/>
        </w:rPr>
        <w:t>一、供应商注册时须上传如下附件，请供应商留意：（相关内容在页面右上角承诺书上传处上传）</w:t>
      </w:r>
    </w:p>
    <w:p w14:paraId="7B6DD864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1、供应商注册登记承诺书、法定代表人身份证明书、法定代表人授权书、资格声明函、环境/安全要求书、社会责任要求书（按平台模板签字盖章上传）</w:t>
      </w:r>
    </w:p>
    <w:p w14:paraId="58137090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2、营业执照</w:t>
      </w:r>
    </w:p>
    <w:p w14:paraId="5C223925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3、</w:t>
      </w:r>
      <w:r>
        <w:rPr>
          <w:rFonts w:hint="default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诚信情况及安全生产状况的自证材料；</w:t>
      </w:r>
    </w:p>
    <w:p w14:paraId="132E04DC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4、安全生产状况（在国家信用信息公示系统下载，服务型行业不需提供）</w:t>
      </w:r>
    </w:p>
    <w:p w14:paraId="69E0847A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5、行业必须的资质证书（如有）</w:t>
      </w:r>
    </w:p>
    <w:p w14:paraId="7359A93E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6、所属分类请选择2、3级分类。</w:t>
      </w:r>
    </w:p>
    <w:p w14:paraId="5386CE48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7、</w:t>
      </w:r>
      <w:r>
        <w:rPr>
          <w:rFonts w:hint="default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企业简介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（如有）</w:t>
      </w:r>
    </w:p>
    <w:p w14:paraId="69A5D1D3">
      <w:pPr>
        <w:numPr>
          <w:ilvl w:val="0"/>
          <w:numId w:val="0"/>
        </w:numPr>
        <w:spacing w:line="360" w:lineRule="auto"/>
        <w:ind w:leftChars="0"/>
        <w:rPr>
          <w:rFonts w:hint="default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8、认为需要提供的其他资料（如有）。</w:t>
      </w:r>
    </w:p>
    <w:p w14:paraId="3D7B1E15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eastAsia="zh-CN"/>
        </w:rPr>
        <w:t>二、电子投标账户注册成功后，账号为邮箱号，密码默认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#Fs0757888888。请各供应商首次登录后，马上修改密码，并妥善保管。</w:t>
      </w:r>
    </w:p>
    <w:p w14:paraId="4D2BF276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eastAsia="zh-CN"/>
        </w:rPr>
        <w:t>三、各供应商提供的各项资料，须以提供的资料属性作为文件名，分项上传的电子平台。</w:t>
      </w:r>
    </w:p>
    <w:p w14:paraId="1FA97D5F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2933065" cy="2099945"/>
            <wp:effectExtent l="12700" t="12700" r="26035" b="2095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33065" cy="209994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0818B17">
      <w:pPr>
        <w:pStyle w:val="18"/>
        <w:numPr>
          <w:ilvl w:val="0"/>
          <w:numId w:val="1"/>
        </w:numPr>
      </w:pPr>
      <w:r>
        <w:rPr>
          <w:rFonts w:hint="eastAsia"/>
        </w:rPr>
        <w:t>供应商</w:t>
      </w:r>
      <w:r>
        <w:rPr>
          <w:rFonts w:hint="eastAsia"/>
          <w:lang w:eastAsia="zh-CN"/>
        </w:rPr>
        <w:t>报价（共有</w:t>
      </w:r>
      <w:r>
        <w:rPr>
          <w:rFonts w:hint="eastAsia"/>
          <w:lang w:val="en-US" w:eastAsia="zh-CN"/>
        </w:rPr>
        <w:t>3个步骤</w:t>
      </w:r>
      <w:r>
        <w:rPr>
          <w:rFonts w:hint="eastAsia"/>
          <w:lang w:eastAsia="zh-CN"/>
        </w:rPr>
        <w:t>）</w:t>
      </w:r>
    </w:p>
    <w:p w14:paraId="5026D645">
      <w:pP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  <w:t>1、</w:t>
      </w:r>
      <w:r>
        <w:rPr>
          <w:rFonts w:hint="eastAsia" w:ascii="宋体" w:hAnsi="宋体" w:cs="宋体"/>
          <w:b w:val="0"/>
          <w:bCs w:val="0"/>
          <w:kern w:val="0"/>
          <w:szCs w:val="21"/>
        </w:rPr>
        <w:t>操作方法：</w:t>
      </w:r>
      <w:r>
        <w:rPr>
          <w:rFonts w:hint="eastAsia" w:ascii="宋体" w:hAnsi="宋体" w:cs="宋体"/>
          <w:b w:val="0"/>
          <w:bCs w:val="0"/>
          <w:kern w:val="0"/>
          <w:szCs w:val="21"/>
          <w:lang w:eastAsia="zh-CN"/>
        </w:rPr>
        <w:t>按下图登入平台</w:t>
      </w:r>
      <w: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  <w:t>，</w:t>
      </w:r>
    </w:p>
    <w:p w14:paraId="767DE5C1">
      <w:pPr>
        <w:rPr>
          <w:rFonts w:hint="eastAsia" w:ascii="宋体" w:hAnsi="宋体" w:eastAsia="宋体" w:cs="宋体"/>
          <w:b w:val="0"/>
          <w:bCs w:val="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  <w:t>报价网址：https://ht.fowep.com:1443/Auction_announcement/index.aspx</w:t>
      </w:r>
    </w:p>
    <w:p w14:paraId="60025062">
      <w:pPr>
        <w:numPr>
          <w:ilvl w:val="0"/>
          <w:numId w:val="0"/>
        </w:numPr>
        <w:ind w:leftChars="0"/>
        <w:jc w:val="center"/>
      </w:pPr>
    </w:p>
    <w:p w14:paraId="3B3282A6">
      <w:pPr>
        <w:numPr>
          <w:ilvl w:val="0"/>
          <w:numId w:val="0"/>
        </w:numPr>
        <w:ind w:leftChars="0"/>
        <w:jc w:val="center"/>
      </w:pPr>
    </w:p>
    <w:p w14:paraId="5E202761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4785" cy="3444875"/>
            <wp:effectExtent l="0" t="0" r="12065" b="317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890C2">
      <w:pP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</w:pPr>
    </w:p>
    <w:p w14:paraId="252E06B6">
      <w:pP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  <w:t>2、</w:t>
      </w:r>
      <w:r>
        <w:rPr>
          <w:rFonts w:hint="eastAsia" w:ascii="宋体" w:hAnsi="宋体" w:cs="宋体"/>
          <w:b w:val="0"/>
          <w:bCs w:val="0"/>
          <w:kern w:val="0"/>
          <w:szCs w:val="21"/>
        </w:rPr>
        <w:t>操作方法：</w:t>
      </w:r>
      <w:r>
        <w:rPr>
          <w:rFonts w:hint="eastAsia" w:ascii="宋体" w:hAnsi="宋体" w:cs="宋体"/>
          <w:b w:val="0"/>
          <w:bCs w:val="0"/>
          <w:kern w:val="0"/>
          <w:szCs w:val="21"/>
          <w:lang w:eastAsia="zh-CN"/>
        </w:rPr>
        <w:t>按下图指引操作。</w:t>
      </w:r>
    </w:p>
    <w:p w14:paraId="2D9FA870">
      <w:pPr>
        <w:numPr>
          <w:ilvl w:val="0"/>
          <w:numId w:val="0"/>
        </w:numPr>
        <w:ind w:leftChars="0"/>
        <w:jc w:val="center"/>
      </w:pPr>
    </w:p>
    <w:p w14:paraId="65E174C2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6690" cy="2570480"/>
            <wp:effectExtent l="0" t="0" r="10160" b="127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1B33A">
      <w:pPr>
        <w:numPr>
          <w:ilvl w:val="0"/>
          <w:numId w:val="0"/>
        </w:numPr>
        <w:ind w:leftChars="0"/>
        <w:jc w:val="center"/>
        <w:rPr>
          <w:rFonts w:hint="eastAsia"/>
          <w:lang w:eastAsia="zh-CN"/>
        </w:rPr>
      </w:pPr>
    </w:p>
    <w:p w14:paraId="587F4EB7">
      <w:pPr>
        <w:numPr>
          <w:ilvl w:val="0"/>
          <w:numId w:val="0"/>
        </w:numPr>
        <w:ind w:leftChars="0"/>
        <w:jc w:val="center"/>
        <w:rPr>
          <w:rFonts w:hint="eastAsia"/>
          <w:lang w:eastAsia="zh-CN"/>
        </w:rPr>
      </w:pPr>
    </w:p>
    <w:p w14:paraId="4D2305B8">
      <w:pP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  <w:t>3、</w:t>
      </w:r>
      <w:r>
        <w:rPr>
          <w:rFonts w:hint="eastAsia" w:ascii="宋体" w:hAnsi="宋体" w:cs="宋体"/>
          <w:b w:val="0"/>
          <w:bCs w:val="0"/>
          <w:kern w:val="0"/>
          <w:szCs w:val="21"/>
        </w:rPr>
        <w:t>操作方法：</w:t>
      </w:r>
      <w:r>
        <w:rPr>
          <w:rFonts w:hint="eastAsia" w:ascii="宋体" w:hAnsi="宋体" w:cs="宋体"/>
          <w:b w:val="0"/>
          <w:bCs w:val="0"/>
          <w:kern w:val="0"/>
          <w:szCs w:val="21"/>
          <w:lang w:eastAsia="zh-CN"/>
        </w:rPr>
        <w:t>按下图指引操作。</w:t>
      </w:r>
    </w:p>
    <w:p w14:paraId="4B0A0F77">
      <w:pPr>
        <w:numPr>
          <w:ilvl w:val="0"/>
          <w:numId w:val="0"/>
        </w:numPr>
        <w:ind w:leftChars="0"/>
        <w:jc w:val="center"/>
      </w:pPr>
    </w:p>
    <w:p w14:paraId="0F6BBD94">
      <w:pPr>
        <w:numPr>
          <w:ilvl w:val="0"/>
          <w:numId w:val="0"/>
        </w:numPr>
        <w:ind w:leftChars="0"/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5266690" cy="2706370"/>
            <wp:effectExtent l="12700" t="12700" r="16510" b="2413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637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E0D8183">
      <w:pPr>
        <w:numPr>
          <w:ilvl w:val="0"/>
          <w:numId w:val="0"/>
        </w:numPr>
        <w:ind w:leftChars="0"/>
        <w:jc w:val="center"/>
        <w:rPr>
          <w:rFonts w:hint="eastAsia"/>
          <w:lang w:eastAsia="zh-CN"/>
        </w:rPr>
      </w:pPr>
    </w:p>
    <w:p w14:paraId="313650B7">
      <w:pPr>
        <w:rPr>
          <w:rFonts w:hint="default" w:eastAsia="宋体"/>
          <w:highlight w:val="yellow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Cs w:val="21"/>
          <w:highlight w:val="yellow"/>
          <w:lang w:val="en-US" w:eastAsia="zh-CN"/>
        </w:rPr>
        <w:t>4、</w:t>
      </w:r>
      <w:r>
        <w:rPr>
          <w:rFonts w:hint="eastAsia"/>
          <w:highlight w:val="yellow"/>
          <w:lang w:eastAsia="zh-CN"/>
        </w:rPr>
        <w:t>如有疑问请联系：广东佛水环境科技集团股份有限公司</w:t>
      </w:r>
      <w:r>
        <w:rPr>
          <w:rFonts w:hint="eastAsia"/>
          <w:highlight w:val="yellow"/>
          <w:lang w:val="en-US" w:eastAsia="zh-CN"/>
        </w:rPr>
        <w:t xml:space="preserve"> 0757-83367759</w:t>
      </w:r>
    </w:p>
    <w:p w14:paraId="3B389CFD">
      <w:pPr>
        <w:rPr>
          <w:rFonts w:hint="eastAsia" w:ascii="宋体" w:hAnsi="宋体" w:cs="宋体"/>
          <w:b w:val="0"/>
          <w:bCs w:val="0"/>
          <w:kern w:val="0"/>
          <w:szCs w:val="21"/>
          <w:lang w:val="en-US" w:eastAsia="zh-CN"/>
        </w:rPr>
      </w:pPr>
    </w:p>
    <w:p w14:paraId="2BACA04A">
      <w:pPr>
        <w:numPr>
          <w:ilvl w:val="0"/>
          <w:numId w:val="0"/>
        </w:numPr>
        <w:ind w:leftChars="0"/>
        <w:jc w:val="center"/>
        <w:rPr>
          <w:rFonts w:hint="eastAsia"/>
          <w:lang w:eastAsia="zh-CN"/>
        </w:rPr>
      </w:pPr>
    </w:p>
    <w:bookmarkEnd w:id="4"/>
    <w:p w14:paraId="4A408DD3">
      <w:pPr>
        <w:numPr>
          <w:ilvl w:val="0"/>
          <w:numId w:val="0"/>
        </w:numPr>
        <w:ind w:leftChars="0"/>
        <w:jc w:val="center"/>
        <w:rPr>
          <w:rFonts w:hint="eastAsia"/>
          <w:highlight w:val="yellow"/>
          <w:lang w:eastAsia="zh-CN"/>
        </w:rPr>
      </w:pPr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F36DAD"/>
    <w:multiLevelType w:val="multilevel"/>
    <w:tmpl w:val="09F36DAD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wNTlhNmI0NGNiM2RkZmY5MzU3ZjI5YjEwOGRkODIifQ=="/>
  </w:docVars>
  <w:rsids>
    <w:rsidRoot w:val="00172A27"/>
    <w:rsid w:val="00006950"/>
    <w:rsid w:val="000F2392"/>
    <w:rsid w:val="00143046"/>
    <w:rsid w:val="0045559B"/>
    <w:rsid w:val="00502845"/>
    <w:rsid w:val="00560DC4"/>
    <w:rsid w:val="00636448"/>
    <w:rsid w:val="007474F8"/>
    <w:rsid w:val="0081131D"/>
    <w:rsid w:val="0082200C"/>
    <w:rsid w:val="00894182"/>
    <w:rsid w:val="009D1E2F"/>
    <w:rsid w:val="00BD525A"/>
    <w:rsid w:val="00CD7037"/>
    <w:rsid w:val="00D116A9"/>
    <w:rsid w:val="00D350CF"/>
    <w:rsid w:val="00DA7D7D"/>
    <w:rsid w:val="00ED39DE"/>
    <w:rsid w:val="01C62D9D"/>
    <w:rsid w:val="03E94757"/>
    <w:rsid w:val="061D36FE"/>
    <w:rsid w:val="079937CE"/>
    <w:rsid w:val="097C0D67"/>
    <w:rsid w:val="0ACE5818"/>
    <w:rsid w:val="0BF21A6C"/>
    <w:rsid w:val="0E026228"/>
    <w:rsid w:val="0E396182"/>
    <w:rsid w:val="0F7A6887"/>
    <w:rsid w:val="13F51973"/>
    <w:rsid w:val="166614D3"/>
    <w:rsid w:val="184A0097"/>
    <w:rsid w:val="18D52935"/>
    <w:rsid w:val="19171C63"/>
    <w:rsid w:val="1AFA6A24"/>
    <w:rsid w:val="1B0E6CD2"/>
    <w:rsid w:val="1E070400"/>
    <w:rsid w:val="1EB60213"/>
    <w:rsid w:val="22293330"/>
    <w:rsid w:val="25634510"/>
    <w:rsid w:val="292471AB"/>
    <w:rsid w:val="2B935FBB"/>
    <w:rsid w:val="2C0E6383"/>
    <w:rsid w:val="2EBA3EF5"/>
    <w:rsid w:val="2FA15D95"/>
    <w:rsid w:val="301A5673"/>
    <w:rsid w:val="30A40A88"/>
    <w:rsid w:val="36E3685A"/>
    <w:rsid w:val="36E77C7D"/>
    <w:rsid w:val="376737A3"/>
    <w:rsid w:val="38C97AEA"/>
    <w:rsid w:val="3A9172DA"/>
    <w:rsid w:val="3B6F7630"/>
    <w:rsid w:val="41064F97"/>
    <w:rsid w:val="42474030"/>
    <w:rsid w:val="42785746"/>
    <w:rsid w:val="436956C3"/>
    <w:rsid w:val="44916A18"/>
    <w:rsid w:val="451305ED"/>
    <w:rsid w:val="46D83E3C"/>
    <w:rsid w:val="48564846"/>
    <w:rsid w:val="4EAE21F2"/>
    <w:rsid w:val="519C47D4"/>
    <w:rsid w:val="53104C9E"/>
    <w:rsid w:val="5B7D1FCC"/>
    <w:rsid w:val="5C272000"/>
    <w:rsid w:val="5DB46FBE"/>
    <w:rsid w:val="60057222"/>
    <w:rsid w:val="618B5C3D"/>
    <w:rsid w:val="62557DC8"/>
    <w:rsid w:val="64B87219"/>
    <w:rsid w:val="64D21183"/>
    <w:rsid w:val="656A618D"/>
    <w:rsid w:val="66D46B65"/>
    <w:rsid w:val="67087300"/>
    <w:rsid w:val="67144C44"/>
    <w:rsid w:val="6A59746A"/>
    <w:rsid w:val="6CAD09F0"/>
    <w:rsid w:val="6FFB650E"/>
    <w:rsid w:val="73F03BB4"/>
    <w:rsid w:val="7ACE182F"/>
    <w:rsid w:val="7C0C5264"/>
    <w:rsid w:val="7C5C3A15"/>
    <w:rsid w:val="7D007087"/>
    <w:rsid w:val="7DDC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link w:val="30"/>
    <w:qFormat/>
    <w:uiPriority w:val="0"/>
    <w:pPr>
      <w:spacing w:line="578" w:lineRule="auto"/>
      <w:jc w:val="left"/>
      <w:outlineLvl w:val="0"/>
    </w:pPr>
    <w:rPr>
      <w:bCs w:val="0"/>
      <w:kern w:val="44"/>
      <w:sz w:val="24"/>
      <w:szCs w:val="44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line="416" w:lineRule="auto"/>
      <w:outlineLvl w:val="1"/>
    </w:pPr>
    <w:rPr>
      <w:rFonts w:ascii="Arial" w:hAnsi="Arial"/>
      <w:b/>
      <w:bCs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nhideWhenUsed/>
    <w:qFormat/>
    <w:uiPriority w:val="39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toc 5"/>
    <w:basedOn w:val="1"/>
    <w:next w:val="1"/>
    <w:unhideWhenUsed/>
    <w:qFormat/>
    <w:uiPriority w:val="39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7">
    <w:name w:val="toc 3"/>
    <w:basedOn w:val="1"/>
    <w:next w:val="1"/>
    <w:unhideWhenUsed/>
    <w:qFormat/>
    <w:uiPriority w:val="39"/>
    <w:pPr>
      <w:ind w:left="42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8">
    <w:name w:val="toc 8"/>
    <w:basedOn w:val="1"/>
    <w:next w:val="1"/>
    <w:unhideWhenUsed/>
    <w:qFormat/>
    <w:uiPriority w:val="39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13">
    <w:name w:val="toc 4"/>
    <w:basedOn w:val="1"/>
    <w:next w:val="1"/>
    <w:unhideWhenUsed/>
    <w:qFormat/>
    <w:uiPriority w:val="39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14">
    <w:name w:val="toc 6"/>
    <w:basedOn w:val="1"/>
    <w:next w:val="1"/>
    <w:unhideWhenUsed/>
    <w:qFormat/>
    <w:uiPriority w:val="39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15">
    <w:name w:val="toc 2"/>
    <w:basedOn w:val="1"/>
    <w:next w:val="1"/>
    <w:unhideWhenUsed/>
    <w:qFormat/>
    <w:uiPriority w:val="39"/>
    <w:pPr>
      <w:ind w:left="21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16">
    <w:name w:val="toc 9"/>
    <w:basedOn w:val="1"/>
    <w:next w:val="1"/>
    <w:unhideWhenUsed/>
    <w:qFormat/>
    <w:uiPriority w:val="39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1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8">
    <w:name w:val="Title"/>
    <w:basedOn w:val="2"/>
    <w:next w:val="1"/>
    <w:link w:val="32"/>
    <w:qFormat/>
    <w:uiPriority w:val="0"/>
    <w:rPr>
      <w:rFonts w:ascii="Cambria" w:hAnsi="Cambria"/>
      <w:bCs/>
      <w:sz w:val="28"/>
      <w:szCs w:val="32"/>
    </w:rPr>
  </w:style>
  <w:style w:type="character" w:styleId="21">
    <w:name w:val="Strong"/>
    <w:basedOn w:val="20"/>
    <w:qFormat/>
    <w:uiPriority w:val="22"/>
  </w:style>
  <w:style w:type="character" w:styleId="22">
    <w:name w:val="Emphasis"/>
    <w:basedOn w:val="20"/>
    <w:qFormat/>
    <w:uiPriority w:val="20"/>
  </w:style>
  <w:style w:type="character" w:styleId="23">
    <w:name w:val="HTML Definition"/>
    <w:basedOn w:val="20"/>
    <w:semiHidden/>
    <w:unhideWhenUsed/>
    <w:qFormat/>
    <w:uiPriority w:val="99"/>
  </w:style>
  <w:style w:type="character" w:styleId="24">
    <w:name w:val="HTML Variable"/>
    <w:basedOn w:val="20"/>
    <w:semiHidden/>
    <w:unhideWhenUsed/>
    <w:qFormat/>
    <w:uiPriority w:val="99"/>
  </w:style>
  <w:style w:type="character" w:styleId="25">
    <w:name w:val="Hyperlink"/>
    <w:basedOn w:val="2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HTML Code"/>
    <w:basedOn w:val="20"/>
    <w:semiHidden/>
    <w:unhideWhenUsed/>
    <w:qFormat/>
    <w:uiPriority w:val="99"/>
    <w:rPr>
      <w:rFonts w:ascii="Courier New" w:hAnsi="Courier New"/>
      <w:sz w:val="20"/>
    </w:rPr>
  </w:style>
  <w:style w:type="character" w:styleId="27">
    <w:name w:val="HTML Cite"/>
    <w:basedOn w:val="20"/>
    <w:semiHidden/>
    <w:unhideWhenUsed/>
    <w:qFormat/>
    <w:uiPriority w:val="99"/>
  </w:style>
  <w:style w:type="character" w:customStyle="1" w:styleId="28">
    <w:name w:val="页眉 Char"/>
    <w:basedOn w:val="20"/>
    <w:link w:val="11"/>
    <w:qFormat/>
    <w:uiPriority w:val="99"/>
    <w:rPr>
      <w:sz w:val="18"/>
      <w:szCs w:val="18"/>
    </w:rPr>
  </w:style>
  <w:style w:type="character" w:customStyle="1" w:styleId="29">
    <w:name w:val="页脚 Char"/>
    <w:basedOn w:val="20"/>
    <w:link w:val="10"/>
    <w:qFormat/>
    <w:uiPriority w:val="99"/>
    <w:rPr>
      <w:sz w:val="18"/>
      <w:szCs w:val="18"/>
    </w:rPr>
  </w:style>
  <w:style w:type="character" w:customStyle="1" w:styleId="30">
    <w:name w:val="标题 1 Char"/>
    <w:basedOn w:val="20"/>
    <w:link w:val="2"/>
    <w:qFormat/>
    <w:uiPriority w:val="0"/>
    <w:rPr>
      <w:rFonts w:ascii="Arial" w:hAnsi="Arial" w:eastAsia="宋体" w:cs="Times New Roman"/>
      <w:b/>
      <w:kern w:val="44"/>
      <w:sz w:val="24"/>
      <w:szCs w:val="44"/>
    </w:rPr>
  </w:style>
  <w:style w:type="character" w:customStyle="1" w:styleId="31">
    <w:name w:val="标题 2 Char"/>
    <w:basedOn w:val="20"/>
    <w:link w:val="3"/>
    <w:qFormat/>
    <w:uiPriority w:val="0"/>
    <w:rPr>
      <w:rFonts w:ascii="Arial" w:hAnsi="Arial" w:eastAsia="宋体" w:cs="Times New Roman"/>
      <w:b/>
      <w:bCs/>
      <w:szCs w:val="32"/>
    </w:rPr>
  </w:style>
  <w:style w:type="character" w:customStyle="1" w:styleId="32">
    <w:name w:val="标题 Char"/>
    <w:basedOn w:val="20"/>
    <w:link w:val="18"/>
    <w:qFormat/>
    <w:uiPriority w:val="0"/>
    <w:rPr>
      <w:rFonts w:ascii="Cambria" w:hAnsi="Cambria" w:eastAsia="宋体" w:cs="Times New Roman"/>
      <w:b/>
      <w:bCs/>
      <w:kern w:val="44"/>
      <w:sz w:val="28"/>
      <w:szCs w:val="32"/>
    </w:rPr>
  </w:style>
  <w:style w:type="character" w:customStyle="1" w:styleId="33">
    <w:name w:val="批注框文本 Char"/>
    <w:basedOn w:val="20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x-tab-strip-text"/>
    <w:basedOn w:val="20"/>
    <w:qFormat/>
    <w:uiPriority w:val="0"/>
  </w:style>
  <w:style w:type="character" w:customStyle="1" w:styleId="35">
    <w:name w:val="x-tab-strip-text1"/>
    <w:basedOn w:val="20"/>
    <w:qFormat/>
    <w:uiPriority w:val="0"/>
    <w:rPr>
      <w:rFonts w:ascii="Tahoma" w:hAnsi="Tahoma" w:eastAsia="Tahoma" w:cs="Tahoma"/>
      <w:color w:val="454545"/>
      <w:sz w:val="16"/>
      <w:szCs w:val="16"/>
    </w:rPr>
  </w:style>
  <w:style w:type="character" w:customStyle="1" w:styleId="36">
    <w:name w:val="x-tab-strip-text2"/>
    <w:basedOn w:val="20"/>
    <w:qFormat/>
    <w:uiPriority w:val="0"/>
  </w:style>
  <w:style w:type="character" w:customStyle="1" w:styleId="37">
    <w:name w:val="x-tab-strip-text3"/>
    <w:basedOn w:val="20"/>
    <w:qFormat/>
    <w:uiPriority w:val="0"/>
    <w:rPr>
      <w:b/>
      <w:color w:val="FFFFFF"/>
    </w:rPr>
  </w:style>
  <w:style w:type="character" w:customStyle="1" w:styleId="38">
    <w:name w:val="x-tab-strip-text4"/>
    <w:basedOn w:val="20"/>
    <w:qFormat/>
    <w:uiPriority w:val="0"/>
  </w:style>
  <w:style w:type="character" w:customStyle="1" w:styleId="39">
    <w:name w:val="x-tab-strip-text5"/>
    <w:basedOn w:val="20"/>
    <w:qFormat/>
    <w:uiPriority w:val="0"/>
    <w:rPr>
      <w:color w:val="15428B"/>
    </w:rPr>
  </w:style>
  <w:style w:type="character" w:customStyle="1" w:styleId="40">
    <w:name w:val="ext-mb-text1"/>
    <w:basedOn w:val="20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http://www.deepbbs.org</Company>
  <Pages>4</Pages>
  <Words>647</Words>
  <Characters>785</Characters>
  <Lines>36</Lines>
  <Paragraphs>10</Paragraphs>
  <TotalTime>0</TotalTime>
  <ScaleCrop>false</ScaleCrop>
  <LinksUpToDate>false</LinksUpToDate>
  <CharactersWithSpaces>786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2021-06-01T07:40:00Z</dcterms:created>
  <dc:creator>系统管理</dc:creator>
  <cp:lastModifiedBy>方志恒</cp:lastModifiedBy>
  <dcterms:modified xsi:type="dcterms:W3CDTF">2025-07-14T09:22:15Z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A53DDC24B9BB47878DFC61827B57DDAB_13</vt:lpwstr>
  </property>
  <property fmtid="{D5CDD505-2E9C-101B-9397-08002B2CF9AE}" pid="4" name="KSOTemplateDocerSaveRecord">
    <vt:lpwstr>eyJoZGlkIjoiM2QzYzBhOGI0MTNlZjNmN2ZlYmNhZmIxMDU5MDMyZTMiLCJ1c2VySWQiOiIxNTk5MTIzMDYxIn0=</vt:lpwstr>
  </property>
</Properties>
</file>